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A6" w:rsidRDefault="00F41C9C">
      <w:pPr>
        <w:adjustRightInd w:val="0"/>
        <w:snapToGrid w:val="0"/>
        <w:spacing w:line="520" w:lineRule="exact"/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ascii="宋体" w:hint="eastAsia"/>
          <w:b/>
          <w:sz w:val="44"/>
          <w:szCs w:val="44"/>
        </w:rPr>
        <w:t>2020年沈阳音乐学院成人高等教育</w:t>
      </w:r>
    </w:p>
    <w:p w:rsidR="00EF74C4" w:rsidRPr="006C4797" w:rsidRDefault="00F41C9C" w:rsidP="006C4797">
      <w:pPr>
        <w:adjustRightInd w:val="0"/>
        <w:snapToGrid w:val="0"/>
        <w:spacing w:line="52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招生</w:t>
      </w:r>
      <w:r w:rsidR="00A05963">
        <w:rPr>
          <w:rFonts w:ascii="宋体" w:hint="eastAsia"/>
          <w:b/>
          <w:sz w:val="44"/>
          <w:szCs w:val="44"/>
        </w:rPr>
        <w:t>视频</w:t>
      </w:r>
      <w:r>
        <w:rPr>
          <w:rFonts w:ascii="宋体" w:hint="eastAsia"/>
          <w:b/>
          <w:sz w:val="44"/>
          <w:szCs w:val="44"/>
        </w:rPr>
        <w:t>考试</w:t>
      </w:r>
      <w:r w:rsidR="00A05963">
        <w:rPr>
          <w:rFonts w:ascii="宋体" w:hint="eastAsia"/>
          <w:b/>
          <w:sz w:val="44"/>
          <w:szCs w:val="44"/>
        </w:rPr>
        <w:t>专业</w:t>
      </w:r>
      <w:r>
        <w:rPr>
          <w:rFonts w:ascii="宋体" w:hint="eastAsia"/>
          <w:b/>
          <w:sz w:val="44"/>
          <w:szCs w:val="44"/>
        </w:rPr>
        <w:t>要求</w:t>
      </w:r>
      <w:r w:rsidR="00A56130" w:rsidRPr="00A56130">
        <w:rPr>
          <w:rFonts w:ascii="宋体" w:hint="eastAsia"/>
          <w:b/>
          <w:sz w:val="44"/>
          <w:szCs w:val="44"/>
        </w:rPr>
        <w:t>及拍摄细则</w:t>
      </w:r>
      <w:bookmarkEnd w:id="0"/>
    </w:p>
    <w:p w:rsidR="00A56130" w:rsidRPr="006C4797" w:rsidRDefault="00A56130" w:rsidP="00A56130">
      <w:pPr>
        <w:widowControl/>
        <w:jc w:val="left"/>
        <w:rPr>
          <w:rFonts w:ascii="宋体" w:hAnsi="宋体" w:cs="宋体"/>
          <w:kern w:val="0"/>
          <w:sz w:val="32"/>
          <w:szCs w:val="24"/>
        </w:rPr>
      </w:pPr>
      <w:r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注：</w:t>
      </w:r>
    </w:p>
    <w:p w:rsidR="00A56130" w:rsidRPr="006C4797" w:rsidRDefault="00A56130" w:rsidP="00A56130">
      <w:pPr>
        <w:widowControl/>
        <w:jc w:val="left"/>
        <w:rPr>
          <w:rFonts w:ascii="宋体" w:hAnsi="宋体" w:cs="宋体"/>
          <w:kern w:val="0"/>
          <w:sz w:val="32"/>
          <w:szCs w:val="24"/>
        </w:rPr>
      </w:pPr>
      <w:r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1.正式视频考试限时2小时。考生须在2小时内完成考试视频录制并提交所报专业所有考试科目的视频 ，否则系统将自动视为考试失败 。</w:t>
      </w:r>
    </w:p>
    <w:p w:rsidR="00D50BA6" w:rsidRPr="006C4797" w:rsidRDefault="00A56130" w:rsidP="00087229">
      <w:pPr>
        <w:widowControl/>
        <w:jc w:val="left"/>
        <w:rPr>
          <w:rFonts w:ascii="宋体" w:hAnsi="宋体" w:cs="宋体"/>
          <w:kern w:val="0"/>
          <w:sz w:val="32"/>
          <w:szCs w:val="24"/>
        </w:rPr>
      </w:pPr>
      <w:r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2.所有考生</w:t>
      </w:r>
      <w:r w:rsidR="006B3112"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视频考试期间</w:t>
      </w:r>
      <w:r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均</w:t>
      </w:r>
      <w:r w:rsidR="00A05963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须</w:t>
      </w:r>
      <w:r w:rsidR="006B3112"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全程</w:t>
      </w:r>
      <w:r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素颜，不得化妆、不得带美瞳、不得用头发遮挡脸部、不得佩戴任何首饰及饰品。舞蹈类考生着装要求详见拍摄注意事项；其</w:t>
      </w:r>
      <w:r w:rsidR="00900F5C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他</w:t>
      </w:r>
      <w:r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所有专业考生</w:t>
      </w:r>
      <w:r w:rsidR="0043407D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原则上</w:t>
      </w:r>
      <w:r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须着</w:t>
      </w:r>
      <w:r w:rsidR="0043407D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白色</w:t>
      </w:r>
      <w:r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衬衫，</w:t>
      </w:r>
      <w:r w:rsidR="0043407D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深色长裤，深</w:t>
      </w:r>
      <w:r w:rsidRPr="006C4797">
        <w:rPr>
          <w:rFonts w:ascii="宋体" w:hAnsi="宋体" w:cs="宋体" w:hint="eastAsia"/>
          <w:b/>
          <w:bCs/>
          <w:color w:val="000000"/>
          <w:kern w:val="0"/>
          <w:sz w:val="22"/>
          <w:szCs w:val="20"/>
        </w:rPr>
        <w:t>色鞋子。</w:t>
      </w:r>
    </w:p>
    <w:tbl>
      <w:tblPr>
        <w:tblStyle w:val="a6"/>
        <w:tblW w:w="14850" w:type="dxa"/>
        <w:tblInd w:w="-473" w:type="dxa"/>
        <w:tblLook w:val="04A0"/>
      </w:tblPr>
      <w:tblGrid>
        <w:gridCol w:w="1101"/>
        <w:gridCol w:w="1984"/>
        <w:gridCol w:w="2552"/>
        <w:gridCol w:w="6095"/>
        <w:gridCol w:w="1182"/>
        <w:gridCol w:w="1936"/>
      </w:tblGrid>
      <w:tr w:rsidR="00A56130" w:rsidRPr="006B3112" w:rsidTr="006C4797">
        <w:tc>
          <w:tcPr>
            <w:tcW w:w="1101" w:type="dxa"/>
          </w:tcPr>
          <w:p w:rsidR="00A56130" w:rsidRPr="006B3112" w:rsidRDefault="00A56130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专业</w:t>
            </w:r>
          </w:p>
        </w:tc>
        <w:tc>
          <w:tcPr>
            <w:tcW w:w="1984" w:type="dxa"/>
          </w:tcPr>
          <w:p w:rsidR="00A56130" w:rsidRPr="006B3112" w:rsidRDefault="00087229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考试</w:t>
            </w:r>
            <w:r w:rsidR="00A56130"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2552" w:type="dxa"/>
          </w:tcPr>
          <w:p w:rsidR="00A56130" w:rsidRPr="006B3112" w:rsidRDefault="00A56130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视频考试</w:t>
            </w:r>
            <w:r w:rsidR="00087229"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科目及</w:t>
            </w: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专业要求</w:t>
            </w:r>
          </w:p>
        </w:tc>
        <w:tc>
          <w:tcPr>
            <w:tcW w:w="6095" w:type="dxa"/>
          </w:tcPr>
          <w:p w:rsidR="00A56130" w:rsidRPr="006B3112" w:rsidRDefault="00A56130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拍摄要求</w:t>
            </w:r>
          </w:p>
        </w:tc>
        <w:tc>
          <w:tcPr>
            <w:tcW w:w="1182" w:type="dxa"/>
          </w:tcPr>
          <w:p w:rsidR="00A56130" w:rsidRPr="006B3112" w:rsidRDefault="00A56130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屏幕放置</w:t>
            </w:r>
          </w:p>
        </w:tc>
        <w:tc>
          <w:tcPr>
            <w:tcW w:w="1936" w:type="dxa"/>
          </w:tcPr>
          <w:p w:rsidR="00A56130" w:rsidRPr="006B3112" w:rsidRDefault="007D3C8A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注意事项</w:t>
            </w:r>
          </w:p>
        </w:tc>
      </w:tr>
      <w:tr w:rsidR="00DA4978" w:rsidRPr="006B3112" w:rsidTr="004E17C7">
        <w:trPr>
          <w:trHeight w:val="1920"/>
        </w:trPr>
        <w:tc>
          <w:tcPr>
            <w:tcW w:w="1101" w:type="dxa"/>
            <w:vMerge w:val="restart"/>
          </w:tcPr>
          <w:p w:rsidR="00BB49F2" w:rsidRDefault="00BB49F2" w:rsidP="00BB49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BB49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BB49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BB49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BB49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BB49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BB49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BB49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DA4978" w:rsidRPr="006B3112" w:rsidRDefault="00DA4978" w:rsidP="00BB49F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音乐表演</w:t>
            </w:r>
          </w:p>
        </w:tc>
        <w:tc>
          <w:tcPr>
            <w:tcW w:w="1984" w:type="dxa"/>
          </w:tcPr>
          <w:p w:rsidR="00091785" w:rsidRDefault="00091785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091785" w:rsidRDefault="00091785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演唱专业</w:t>
            </w:r>
            <w:r w:rsidR="002337FD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考试</w:t>
            </w:r>
          </w:p>
        </w:tc>
        <w:tc>
          <w:tcPr>
            <w:tcW w:w="2552" w:type="dxa"/>
          </w:tcPr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演唱自选曲目一首，须清唱，限时4分钟内。</w:t>
            </w:r>
          </w:p>
        </w:tc>
        <w:tc>
          <w:tcPr>
            <w:tcW w:w="6095" w:type="dxa"/>
          </w:tcPr>
          <w:p w:rsidR="00DA4978" w:rsidRPr="006B3112" w:rsidRDefault="00DA4978" w:rsidP="00A5613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考生须遵守《2020年沈阳音乐学院成人高等教育招生考试视频拍摄规则》。 </w:t>
            </w:r>
          </w:p>
          <w:p w:rsidR="00DA4978" w:rsidRPr="006B3112" w:rsidRDefault="00DA4978" w:rsidP="00900F5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竖屏正面全身拍摄，不得使用外接麦克风或其</w:t>
            </w:r>
            <w:r w:rsidR="00900F5C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他</w:t>
            </w: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声音处理设备，限时4分钟内，演唱结束后，点击停止录制按钮完成录制，超过4分钟系统将自动停止录制。</w:t>
            </w:r>
          </w:p>
        </w:tc>
        <w:tc>
          <w:tcPr>
            <w:tcW w:w="1182" w:type="dxa"/>
          </w:tcPr>
          <w:p w:rsidR="00DA4978" w:rsidRPr="006B3112" w:rsidRDefault="00DA4978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竖屏</w:t>
            </w:r>
          </w:p>
        </w:tc>
        <w:tc>
          <w:tcPr>
            <w:tcW w:w="1936" w:type="dxa"/>
          </w:tcPr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</w:tr>
      <w:tr w:rsidR="00DA4978" w:rsidRPr="006B3112" w:rsidTr="004E17C7">
        <w:trPr>
          <w:trHeight w:val="1976"/>
        </w:trPr>
        <w:tc>
          <w:tcPr>
            <w:tcW w:w="1101" w:type="dxa"/>
            <w:vMerge/>
          </w:tcPr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:rsidR="00091785" w:rsidRDefault="00091785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091785" w:rsidRDefault="00091785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演奏专业</w:t>
            </w:r>
            <w:r w:rsidR="002337FD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考试</w:t>
            </w:r>
          </w:p>
        </w:tc>
        <w:tc>
          <w:tcPr>
            <w:tcW w:w="2552" w:type="dxa"/>
          </w:tcPr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演奏自选曲目一首，限时6</w:t>
            </w:r>
            <w:r w:rsidR="006F6DF7"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分钟内.</w:t>
            </w:r>
          </w:p>
        </w:tc>
        <w:tc>
          <w:tcPr>
            <w:tcW w:w="6095" w:type="dxa"/>
          </w:tcPr>
          <w:p w:rsidR="00DA4978" w:rsidRPr="006B3112" w:rsidRDefault="00DA4978" w:rsidP="007D3C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考生须遵守《2020年沈阳音乐学院成人高等教育招生考试视频拍摄规则》。 </w:t>
            </w:r>
          </w:p>
          <w:p w:rsidR="00DA4978" w:rsidRPr="006B3112" w:rsidRDefault="00DA4978" w:rsidP="007D3C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独奏，不得带任何形式伴奏，考生人脸、手指和乐器不能离开画面，限时6分钟内，演奏结束后，点击停止录制按钮完成录制，超过6分钟系统将自动停止录制。</w:t>
            </w:r>
          </w:p>
        </w:tc>
        <w:tc>
          <w:tcPr>
            <w:tcW w:w="1182" w:type="dxa"/>
          </w:tcPr>
          <w:p w:rsidR="00DA4978" w:rsidRPr="006B3112" w:rsidRDefault="00DA4978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不限</w:t>
            </w:r>
          </w:p>
        </w:tc>
        <w:tc>
          <w:tcPr>
            <w:tcW w:w="1936" w:type="dxa"/>
          </w:tcPr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</w:tr>
      <w:tr w:rsidR="00DA4978" w:rsidRPr="006B3112" w:rsidTr="004E17C7">
        <w:trPr>
          <w:trHeight w:val="2117"/>
        </w:trPr>
        <w:tc>
          <w:tcPr>
            <w:tcW w:w="1101" w:type="dxa"/>
            <w:vMerge/>
          </w:tcPr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</w:tcPr>
          <w:p w:rsidR="00091785" w:rsidRDefault="00091785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091785" w:rsidRDefault="00091785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091785" w:rsidRDefault="00091785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合唱指挥专业</w:t>
            </w:r>
            <w:r w:rsidR="002337FD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考试</w:t>
            </w:r>
          </w:p>
        </w:tc>
        <w:tc>
          <w:tcPr>
            <w:tcW w:w="2552" w:type="dxa"/>
          </w:tcPr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演唱自选曲目一首，须清唱，限时4分钟内。</w:t>
            </w:r>
          </w:p>
        </w:tc>
        <w:tc>
          <w:tcPr>
            <w:tcW w:w="6095" w:type="dxa"/>
          </w:tcPr>
          <w:p w:rsidR="00DA4978" w:rsidRPr="006B3112" w:rsidRDefault="00DA4978" w:rsidP="007D3C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考生须遵守《2020年沈阳音乐学院成人高等教育招生考试视频拍摄规则》。 </w:t>
            </w:r>
          </w:p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竖屏正面全身拍摄，不得使用外接麦克风或其它声音处理设备，限时4分钟内，演唱结束后，点击停止录制按钮完成录制，超过4分钟系统将自动停止录制。</w:t>
            </w:r>
          </w:p>
        </w:tc>
        <w:tc>
          <w:tcPr>
            <w:tcW w:w="1182" w:type="dxa"/>
          </w:tcPr>
          <w:p w:rsidR="00DA4978" w:rsidRPr="006B3112" w:rsidRDefault="00DA4978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竖屏</w:t>
            </w:r>
          </w:p>
        </w:tc>
        <w:tc>
          <w:tcPr>
            <w:tcW w:w="1936" w:type="dxa"/>
          </w:tcPr>
          <w:p w:rsidR="00DA4978" w:rsidRPr="006B3112" w:rsidRDefault="00DA4978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</w:tr>
      <w:tr w:rsidR="007A0EAC" w:rsidRPr="006B3112" w:rsidTr="004E17C7">
        <w:trPr>
          <w:trHeight w:val="1983"/>
        </w:trPr>
        <w:tc>
          <w:tcPr>
            <w:tcW w:w="1101" w:type="dxa"/>
            <w:vMerge w:val="restart"/>
          </w:tcPr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音乐学</w:t>
            </w:r>
          </w:p>
        </w:tc>
        <w:tc>
          <w:tcPr>
            <w:tcW w:w="1984" w:type="dxa"/>
            <w:vMerge w:val="restart"/>
          </w:tcPr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音乐教育专业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考试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科目一：演唱自选曲目一首，须清唱，限时4分钟内；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A0EAC" w:rsidRPr="006B3112" w:rsidRDefault="007A0EAC" w:rsidP="001953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考生须遵守《2020年沈阳音乐学院成人高等教育招生考试视频拍摄规则》。 </w:t>
            </w:r>
          </w:p>
          <w:p w:rsidR="007A0EAC" w:rsidRPr="006B3112" w:rsidRDefault="007A0EAC" w:rsidP="001953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竖屏正面全身拍摄，不得使用外接麦克风或其它声音处理设备，限时4分钟内，演唱结束后，点击停止录制按钮完成录制，超过4分钟系统将自动停止录制。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7A0EAC" w:rsidRPr="006B3112" w:rsidRDefault="007A0EAC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竖屏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音乐教育专业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考试</w:t>
            </w: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须完成科目一二两个考试，缺一不可。</w:t>
            </w:r>
          </w:p>
        </w:tc>
      </w:tr>
      <w:tr w:rsidR="007A0EAC" w:rsidRPr="006B3112" w:rsidTr="004E17C7">
        <w:trPr>
          <w:trHeight w:val="1967"/>
        </w:trPr>
        <w:tc>
          <w:tcPr>
            <w:tcW w:w="1101" w:type="dxa"/>
            <w:vMerge/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科目二：演奏自选曲目一首，限时6分钟内。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考生须遵守《2020年沈阳音乐学院成人高等教育招生考试视频拍摄规则》。 </w:t>
            </w:r>
          </w:p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独奏，不得带任何形式伴奏，考生人脸、手指和乐器不能离开画面，限时6分钟内，演奏结束后，点击停止录制按钮完成录制，超过6分钟系统将自动停止录制。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7A0EAC" w:rsidRPr="006B3112" w:rsidRDefault="007A0EAC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不限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7A0EAC" w:rsidRPr="006B3112" w:rsidRDefault="007A0EAC" w:rsidP="00087229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音乐教育专业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考试</w:t>
            </w: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须完成科目一二两个考试，缺一不可。</w:t>
            </w:r>
          </w:p>
        </w:tc>
      </w:tr>
      <w:tr w:rsidR="007A0EAC" w:rsidRPr="006B3112" w:rsidTr="004E17C7">
        <w:trPr>
          <w:trHeight w:val="2110"/>
        </w:trPr>
        <w:tc>
          <w:tcPr>
            <w:tcW w:w="1101" w:type="dxa"/>
            <w:vMerge/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乐器维修（钢琴调律）与演奏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考试</w:t>
            </w:r>
          </w:p>
        </w:tc>
        <w:tc>
          <w:tcPr>
            <w:tcW w:w="2552" w:type="dxa"/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科目一：</w:t>
            </w: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演奏自选曲目一首，限时6分钟内。</w:t>
            </w:r>
          </w:p>
        </w:tc>
        <w:tc>
          <w:tcPr>
            <w:tcW w:w="6095" w:type="dxa"/>
          </w:tcPr>
          <w:p w:rsidR="007A0EAC" w:rsidRPr="006B3112" w:rsidRDefault="007A0EAC" w:rsidP="001953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考生须遵守《2020年沈阳音乐学院成人高等教育招生考试视频拍摄规则》。 </w:t>
            </w:r>
          </w:p>
          <w:p w:rsidR="007A0EAC" w:rsidRPr="006B3112" w:rsidRDefault="007A0EAC" w:rsidP="001953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独奏，不得带任何形式伴奏，考生人脸、手指和乐器不能离开画面，限时6分钟内，演奏结束后，点击停止录制按钮完成录制，超过6分钟系统将自动停止录制。</w:t>
            </w:r>
          </w:p>
        </w:tc>
        <w:tc>
          <w:tcPr>
            <w:tcW w:w="1182" w:type="dxa"/>
          </w:tcPr>
          <w:p w:rsidR="007A0EAC" w:rsidRPr="006B3112" w:rsidRDefault="007A0EAC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不限</w:t>
            </w:r>
          </w:p>
        </w:tc>
        <w:tc>
          <w:tcPr>
            <w:tcW w:w="1936" w:type="dxa"/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</w:tr>
      <w:tr w:rsidR="007A0EAC" w:rsidRPr="006B3112" w:rsidTr="004E17C7">
        <w:trPr>
          <w:trHeight w:val="2268"/>
        </w:trPr>
        <w:tc>
          <w:tcPr>
            <w:tcW w:w="1101" w:type="dxa"/>
            <w:vMerge/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</w:tcPr>
          <w:p w:rsidR="007A0EAC" w:rsidRPr="006B3112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</w:tcPr>
          <w:p w:rsidR="007A0EAC" w:rsidRPr="006B3112" w:rsidRDefault="000636F5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科目二：击弦机拆卸</w:t>
            </w:r>
            <w:r w:rsidR="007A0EAC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，限时20分钟以内。</w:t>
            </w:r>
          </w:p>
        </w:tc>
        <w:tc>
          <w:tcPr>
            <w:tcW w:w="6095" w:type="dxa"/>
          </w:tcPr>
          <w:p w:rsidR="007A0EAC" w:rsidRPr="006B3112" w:rsidRDefault="007A0EAC" w:rsidP="007A0E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考生须遵守《2020年沈阳音乐学院成人高等教育招生考试视频拍摄规则》。 </w:t>
            </w:r>
          </w:p>
          <w:p w:rsidR="007A0EAC" w:rsidRPr="007A0EAC" w:rsidRDefault="000636F5" w:rsidP="007A0E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将</w:t>
            </w:r>
            <w:r w:rsidR="007A0EAC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一个八度自然音（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七个</w:t>
            </w:r>
            <w:r w:rsidR="007A0EAC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白键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a1-b1</w:t>
            </w:r>
            <w:r w:rsidR="007A0EAC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的转击器拆卸下来</w:t>
            </w:r>
            <w:r w:rsidR="007A0EAC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依次摆放桌上，</w:t>
            </w:r>
            <w:r w:rsidR="007A0EAC"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限时</w:t>
            </w:r>
            <w:r w:rsidR="007A0EAC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20分钟内，</w:t>
            </w:r>
            <w:r w:rsidR="007A0EAC"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考生人脸、手指和乐器不能离开画面，</w:t>
            </w:r>
            <w:r w:rsidR="007A0EAC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拆卸</w:t>
            </w:r>
            <w:r w:rsidR="007A0EAC"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结束后，点击停止录制按钮完成录制，超过</w:t>
            </w:r>
            <w:r w:rsidR="007A0EAC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20</w:t>
            </w:r>
            <w:r w:rsidR="007A0EAC"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分钟系统将自动停止录制。</w:t>
            </w:r>
          </w:p>
        </w:tc>
        <w:tc>
          <w:tcPr>
            <w:tcW w:w="1182" w:type="dxa"/>
          </w:tcPr>
          <w:p w:rsidR="007A0EAC" w:rsidRPr="006B3112" w:rsidRDefault="007A0EAC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不限</w:t>
            </w:r>
          </w:p>
        </w:tc>
        <w:tc>
          <w:tcPr>
            <w:tcW w:w="1936" w:type="dxa"/>
          </w:tcPr>
          <w:p w:rsidR="007A0EAC" w:rsidRPr="007A0EAC" w:rsidRDefault="007A0EAC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考生自备击弦机及工具。</w:t>
            </w:r>
          </w:p>
        </w:tc>
      </w:tr>
      <w:tr w:rsidR="00087229" w:rsidRPr="006B3112" w:rsidTr="004E17C7">
        <w:trPr>
          <w:trHeight w:val="1558"/>
        </w:trPr>
        <w:tc>
          <w:tcPr>
            <w:tcW w:w="1101" w:type="dxa"/>
            <w:vMerge w:val="restart"/>
          </w:tcPr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BB49F2" w:rsidRDefault="00BB49F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087229" w:rsidRPr="006B3112" w:rsidRDefault="00087229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舞蹈表演</w:t>
            </w:r>
          </w:p>
        </w:tc>
        <w:tc>
          <w:tcPr>
            <w:tcW w:w="1984" w:type="dxa"/>
            <w:vMerge w:val="restart"/>
          </w:tcPr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280C04" w:rsidRDefault="00280C04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  <w:p w:rsidR="00087229" w:rsidRPr="006B3112" w:rsidRDefault="00087229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舞蹈表演</w:t>
            </w:r>
            <w:r w:rsidR="002337FD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考试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7229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科目一：形象与形体测试； </w:t>
            </w:r>
          </w:p>
        </w:tc>
        <w:tc>
          <w:tcPr>
            <w:tcW w:w="6095" w:type="dxa"/>
            <w:vMerge w:val="restart"/>
          </w:tcPr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考生须遵守《2020年沈阳音乐学院成人高等教育招生考试视频拍摄规则》。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形象与形体测试要求竖屏拍摄，其它科目为横屏固定全景拍摄，考生根据语音提示完成指定动作 ，每个科目考试中途没有停止键，考试结束后系统自动停止。拍摄过程中，考生不能离开画面。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重要提示：舞蹈基本功测试项目内容如下：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1.形象、形体；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2.软度（以横竖叉、踢搬前旁后腿为主，男生可做舞姿探海动作替代踢搬后腿）；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3.原地转（a.以小转动作为主，任选其一；b.以连续大转动作为主，任选其一）；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4.移动转（以平转相关动作为主）；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5.翻身类动作（以点步翻身或串翻身动作为主，任选其一）；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6.跳跃类动作（以中跳以上的跳跃动作为主，任选其一）； </w:t>
            </w:r>
          </w:p>
          <w:p w:rsidR="00087229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7.个人特殊技巧（自愿展示）。</w:t>
            </w:r>
          </w:p>
          <w:p w:rsidR="00E20310" w:rsidRPr="006B3112" w:rsidRDefault="00E20310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注：报考芭蕾舞、国际标准舞招考方向的考生免试翻身类动作。</w:t>
            </w:r>
          </w:p>
        </w:tc>
        <w:tc>
          <w:tcPr>
            <w:tcW w:w="1182" w:type="dxa"/>
            <w:vMerge w:val="restart"/>
          </w:tcPr>
          <w:p w:rsidR="00087229" w:rsidRPr="006B3112" w:rsidRDefault="00087229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详见本表拍摄要求</w:t>
            </w:r>
          </w:p>
        </w:tc>
        <w:tc>
          <w:tcPr>
            <w:tcW w:w="1936" w:type="dxa"/>
            <w:vMerge w:val="restart"/>
          </w:tcPr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1.形象与形体测试要求：严禁化妆（需素颜），不得佩戴眼镜、头花、首饰等饰品，女生需盘头。 </w:t>
            </w:r>
          </w:p>
          <w:p w:rsid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2.基本功测试要求：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a.严禁化妆（需素颜）。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b.女生上身穿体操服，下身穿大袜、猫爪鞋（芭蕾舞可穿足尖鞋）。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c.男生上身穿短袖T恤，下身穿大袜、猫爪鞋。 </w:t>
            </w:r>
          </w:p>
          <w:p w:rsidR="006B3112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d.不得佩戴与考试无关的任何饰品。 </w:t>
            </w:r>
          </w:p>
          <w:p w:rsidR="00087229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3.自选舞蹈作品表演要求：严禁化妆（需素颜），可穿戴与舞蹈作品表演有关的服饰、道具，可使用伴奏音乐进行录制。</w:t>
            </w:r>
          </w:p>
        </w:tc>
      </w:tr>
      <w:tr w:rsidR="00087229" w:rsidRPr="006B3112" w:rsidTr="004E17C7">
        <w:trPr>
          <w:trHeight w:val="1533"/>
        </w:trPr>
        <w:tc>
          <w:tcPr>
            <w:tcW w:w="1101" w:type="dxa"/>
            <w:vMerge/>
          </w:tcPr>
          <w:p w:rsidR="00087229" w:rsidRPr="006B3112" w:rsidRDefault="00087229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</w:tcPr>
          <w:p w:rsidR="00087229" w:rsidRPr="006B3112" w:rsidRDefault="00087229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7229" w:rsidRPr="006B3112" w:rsidRDefault="006B3112" w:rsidP="006B31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 xml:space="preserve">科目二：舞蹈基本功测试； </w:t>
            </w:r>
          </w:p>
        </w:tc>
        <w:tc>
          <w:tcPr>
            <w:tcW w:w="6095" w:type="dxa"/>
            <w:vMerge/>
          </w:tcPr>
          <w:p w:rsidR="00087229" w:rsidRPr="006B3112" w:rsidRDefault="00087229" w:rsidP="001953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82" w:type="dxa"/>
            <w:vMerge/>
          </w:tcPr>
          <w:p w:rsidR="00087229" w:rsidRPr="006B3112" w:rsidRDefault="00087229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36" w:type="dxa"/>
            <w:vMerge/>
          </w:tcPr>
          <w:p w:rsidR="00087229" w:rsidRPr="006B3112" w:rsidRDefault="00087229" w:rsidP="001953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</w:tr>
      <w:tr w:rsidR="00087229" w:rsidRPr="006B3112" w:rsidTr="006C4797">
        <w:trPr>
          <w:trHeight w:val="1695"/>
        </w:trPr>
        <w:tc>
          <w:tcPr>
            <w:tcW w:w="1101" w:type="dxa"/>
            <w:vMerge/>
          </w:tcPr>
          <w:p w:rsidR="00087229" w:rsidRPr="006B3112" w:rsidRDefault="00087229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</w:tcPr>
          <w:p w:rsidR="00087229" w:rsidRPr="006B3112" w:rsidRDefault="00087229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7229" w:rsidRPr="006B3112" w:rsidRDefault="006B3112" w:rsidP="0008722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  <w:r w:rsidRPr="006B3112">
              <w:rPr>
                <w:rFonts w:ascii="宋体" w:hAnsi="宋体" w:cs="宋体" w:hint="eastAsia"/>
                <w:bCs/>
                <w:color w:val="000000"/>
                <w:kern w:val="0"/>
                <w:szCs w:val="20"/>
              </w:rPr>
              <w:t>科目三：自选舞蹈作品表演。</w:t>
            </w:r>
          </w:p>
        </w:tc>
        <w:tc>
          <w:tcPr>
            <w:tcW w:w="6095" w:type="dxa"/>
            <w:vMerge/>
          </w:tcPr>
          <w:p w:rsidR="00087229" w:rsidRPr="006B3112" w:rsidRDefault="00087229" w:rsidP="001953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82" w:type="dxa"/>
            <w:vMerge/>
          </w:tcPr>
          <w:p w:rsidR="00087229" w:rsidRPr="006B3112" w:rsidRDefault="00087229" w:rsidP="006B311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36" w:type="dxa"/>
            <w:vMerge/>
          </w:tcPr>
          <w:p w:rsidR="00087229" w:rsidRPr="006B3112" w:rsidRDefault="00087229" w:rsidP="001953E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0"/>
              </w:rPr>
            </w:pPr>
          </w:p>
        </w:tc>
      </w:tr>
    </w:tbl>
    <w:p w:rsidR="00A56130" w:rsidRDefault="00A56130" w:rsidP="004E17C7">
      <w:pPr>
        <w:widowControl/>
        <w:adjustRightInd w:val="0"/>
        <w:snapToGrid w:val="0"/>
        <w:spacing w:line="520" w:lineRule="exact"/>
        <w:rPr>
          <w:rFonts w:ascii="仿宋" w:eastAsia="仿宋"/>
          <w:sz w:val="32"/>
          <w:szCs w:val="32"/>
        </w:rPr>
      </w:pPr>
    </w:p>
    <w:sectPr w:rsidR="00A56130" w:rsidSect="007D3C8A">
      <w:pgSz w:w="16838" w:h="11906" w:orient="landscape"/>
      <w:pgMar w:top="1474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3F" w:rsidRDefault="004C083F" w:rsidP="00F41C9C">
      <w:r>
        <w:separator/>
      </w:r>
    </w:p>
  </w:endnote>
  <w:endnote w:type="continuationSeparator" w:id="0">
    <w:p w:rsidR="004C083F" w:rsidRDefault="004C083F" w:rsidP="00F4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3F" w:rsidRDefault="004C083F" w:rsidP="00F41C9C">
      <w:r>
        <w:separator/>
      </w:r>
    </w:p>
  </w:footnote>
  <w:footnote w:type="continuationSeparator" w:id="0">
    <w:p w:rsidR="004C083F" w:rsidRDefault="004C083F" w:rsidP="00F41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648"/>
    <w:multiLevelType w:val="hybridMultilevel"/>
    <w:tmpl w:val="6B004726"/>
    <w:lvl w:ilvl="0" w:tplc="04E8A34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6488261C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7BC81F9A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DF9CFECC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9FB6B1DE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42483D64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B8CCDC68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18D4BDB4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551A4FDC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D50BA6"/>
    <w:rsid w:val="00003858"/>
    <w:rsid w:val="000636F5"/>
    <w:rsid w:val="00087229"/>
    <w:rsid w:val="00091785"/>
    <w:rsid w:val="000B7123"/>
    <w:rsid w:val="001C1F43"/>
    <w:rsid w:val="001F347E"/>
    <w:rsid w:val="002140BB"/>
    <w:rsid w:val="002337FD"/>
    <w:rsid w:val="00280C04"/>
    <w:rsid w:val="002D10FF"/>
    <w:rsid w:val="00324419"/>
    <w:rsid w:val="003657C9"/>
    <w:rsid w:val="003A0D85"/>
    <w:rsid w:val="0043407D"/>
    <w:rsid w:val="00455E4F"/>
    <w:rsid w:val="00462CF6"/>
    <w:rsid w:val="004C083F"/>
    <w:rsid w:val="004D7E82"/>
    <w:rsid w:val="004E17C7"/>
    <w:rsid w:val="005233EC"/>
    <w:rsid w:val="0067595E"/>
    <w:rsid w:val="0069210A"/>
    <w:rsid w:val="006B3112"/>
    <w:rsid w:val="006C4797"/>
    <w:rsid w:val="006F6DF7"/>
    <w:rsid w:val="007702CB"/>
    <w:rsid w:val="0077710E"/>
    <w:rsid w:val="007A0EAC"/>
    <w:rsid w:val="007D3C8A"/>
    <w:rsid w:val="00827FF7"/>
    <w:rsid w:val="00880FA6"/>
    <w:rsid w:val="00896D4E"/>
    <w:rsid w:val="008F1C08"/>
    <w:rsid w:val="00900F5C"/>
    <w:rsid w:val="00A05963"/>
    <w:rsid w:val="00A13ED1"/>
    <w:rsid w:val="00A2734A"/>
    <w:rsid w:val="00A323EA"/>
    <w:rsid w:val="00A56130"/>
    <w:rsid w:val="00B22159"/>
    <w:rsid w:val="00B42D0C"/>
    <w:rsid w:val="00BB49F2"/>
    <w:rsid w:val="00C117FD"/>
    <w:rsid w:val="00D50BA6"/>
    <w:rsid w:val="00DA4978"/>
    <w:rsid w:val="00E20310"/>
    <w:rsid w:val="00E30406"/>
    <w:rsid w:val="00EF74C4"/>
    <w:rsid w:val="00F4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0BA6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50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D50BA6"/>
    <w:pPr>
      <w:ind w:firstLineChars="200" w:firstLine="200"/>
    </w:pPr>
  </w:style>
  <w:style w:type="character" w:styleId="a5">
    <w:name w:val="page number"/>
    <w:basedOn w:val="a0"/>
    <w:rsid w:val="00D50BA6"/>
  </w:style>
  <w:style w:type="table" w:styleId="a6">
    <w:name w:val="Table Grid"/>
    <w:basedOn w:val="a1"/>
    <w:uiPriority w:val="59"/>
    <w:rsid w:val="00A561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2020-09-04T02:13:00Z</cp:lastPrinted>
  <dcterms:created xsi:type="dcterms:W3CDTF">2020-09-04T02:35:00Z</dcterms:created>
  <dcterms:modified xsi:type="dcterms:W3CDTF">2020-09-04T02:49:00Z</dcterms:modified>
</cp:coreProperties>
</file>