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F" w:rsidRPr="004025DA" w:rsidRDefault="00811F0F" w:rsidP="00811F0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附件</w:t>
      </w:r>
      <w:r w:rsidR="00532B3F" w:rsidRPr="004025DA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:</w:t>
      </w:r>
    </w:p>
    <w:p w:rsidR="00811F0F" w:rsidRPr="004025DA" w:rsidRDefault="00811F0F" w:rsidP="00811F0F">
      <w:pPr>
        <w:jc w:val="center"/>
        <w:rPr>
          <w:rFonts w:ascii="宋体"/>
          <w:b/>
          <w:bCs/>
          <w:sz w:val="32"/>
          <w:szCs w:val="32"/>
        </w:rPr>
      </w:pPr>
      <w:r w:rsidRPr="004025DA">
        <w:rPr>
          <w:rFonts w:ascii="宋体" w:hint="eastAsia"/>
          <w:b/>
          <w:bCs/>
          <w:sz w:val="32"/>
          <w:szCs w:val="32"/>
        </w:rPr>
        <w:t>沈阳音乐学院报销须知</w:t>
      </w:r>
    </w:p>
    <w:p w:rsidR="00811F0F" w:rsidRDefault="00811F0F" w:rsidP="00811F0F"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</w:t>
      </w:r>
    </w:p>
    <w:p w:rsidR="00811F0F" w:rsidRPr="004025DA" w:rsidRDefault="00811F0F" w:rsidP="00811F0F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/>
          <w:sz w:val="32"/>
        </w:rPr>
        <w:t xml:space="preserve"> 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（一）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办理各项支出报销时，必须持合法的凭证票据（盖有税务或财政部门监制章的发票、收据）到院计财处办理。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11F0F" w:rsidRPr="004025DA" w:rsidRDefault="00811F0F" w:rsidP="00811F0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（二）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办理财务报销业务，必须将原始凭证整齐有序地粘贴在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报销凭单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上，原始凭证的内容包括：日期、接受凭证单位名称（沈阳音乐学院）、经济业务的具体内容、金额大小写、所购物品的数量、单价、填制单位财务公章或发票专用章、收款人签章等。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（三）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原始凭证金额的大、小写必须相符，购买实物的的原始凭证必须办理验收手续，经部门负责人、验收人或证明人、经手人签字，并写明购买部门及用途。</w:t>
      </w:r>
    </w:p>
    <w:p w:rsidR="00811F0F" w:rsidRPr="004025DA" w:rsidRDefault="00811F0F" w:rsidP="00811F0F">
      <w:pPr>
        <w:ind w:firstLine="555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（四）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从院外单位取得的原始凭证（发票和收据），无税务和财政部门加盖监制章的，</w:t>
      </w:r>
      <w:r w:rsidR="007F6A28" w:rsidRPr="004025DA">
        <w:rPr>
          <w:rFonts w:ascii="Arial Unicode MS" w:eastAsia="Arial Unicode MS" w:hAnsi="Arial Unicode MS" w:cs="Arial Unicode MS" w:hint="eastAsia"/>
          <w:sz w:val="28"/>
          <w:szCs w:val="28"/>
        </w:rPr>
        <w:t>原则上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不予报销；</w:t>
      </w:r>
    </w:p>
    <w:p w:rsidR="00811F0F" w:rsidRPr="004025DA" w:rsidRDefault="00811F0F" w:rsidP="00811F0F">
      <w:pPr>
        <w:ind w:firstLine="555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个人缴纳的各类罚款，不予报销；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白条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和一般收据不予报销；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严禁使用假发票。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凡跨年度超过一年的票据，须注明理由，经主管单位领导批准后方可报销。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外文单据必须译成中文，并有翻译人员签字，外币折算成人民币方能报销。外币的折算比率以报销日或业务发生日新闻媒体公布的为准。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lastRenderedPageBreak/>
        <w:t>（五）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从院外单位取得的发票等报销凭证，必须由“出票人”根据所发生的经济业务填写。原始凭证不得由购货部门或购货人自行填写。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（六）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使用现金限额为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1000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元，超过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1000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元的支付业务要通过银行结算。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（七）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市内采购自请款后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2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周内，出差返回后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2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周内，业务经办人应及时报帐。逾期不报帐者将按学院有关规定处理。</w:t>
      </w:r>
    </w:p>
    <w:p w:rsidR="00811F0F" w:rsidRPr="004025DA" w:rsidRDefault="00811F0F" w:rsidP="00811F0F">
      <w:pPr>
        <w:ind w:firstLine="555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（八）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报销差旅费，需填写差旅报销单，参加会议的必须附上会议通知的原件或复印件。会议没有伙食补贴的，需凭主办单位开具的证明方可报领出差伙食补助。凡出外考察学习、科研调查、社会调查，或争取项目资金等，须经本单位负责人签批意见。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11F0F" w:rsidRPr="004025DA" w:rsidRDefault="00811F0F" w:rsidP="00811F0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（九）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填写出差报销单，应如实填写姓名、职务、日期、往返地点、事由，报销单应有报销人、批准人签名，并加盖部门章。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（十）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适用领款单付款的项目，包括教师兼课费、超工作量报酬、临时工工资、加班费、劳务费、困难补助、奖助学金等，领款单位应加盖公章并有单位负责人、经办人签名，签收栏应由领款人签名，原则上不予代签领，不得虚报冒领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（十</w:t>
      </w:r>
      <w:r w:rsidR="006C35ED"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一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）</w:t>
      </w:r>
      <w:r w:rsidRPr="004025D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遗失从外单位取得的原始票据（含发票、收据），应取得原签发单位盖有财务公章的证明，并注明票据的号码、内容和金额。</w:t>
      </w:r>
    </w:p>
    <w:p w:rsidR="00811F0F" w:rsidRPr="004025DA" w:rsidRDefault="00811F0F" w:rsidP="004025DA">
      <w:pPr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（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十</w:t>
      </w:r>
      <w:r w:rsidR="006C35ED"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二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一般设备</w:t>
      </w:r>
      <w:r w:rsidR="00AC61B4" w:rsidRPr="004025DA">
        <w:rPr>
          <w:rFonts w:ascii="Arial Unicode MS" w:eastAsia="Arial Unicode MS" w:hAnsi="Arial Unicode MS" w:cs="Arial Unicode MS" w:hint="eastAsia"/>
          <w:sz w:val="28"/>
          <w:szCs w:val="28"/>
        </w:rPr>
        <w:t>单价</w:t>
      </w:r>
      <w:r w:rsidR="00047374" w:rsidRPr="004025DA">
        <w:rPr>
          <w:rFonts w:ascii="Arial Unicode MS" w:eastAsia="Arial Unicode MS" w:hAnsi="Arial Unicode MS" w:cs="Arial Unicode MS" w:hint="eastAsia"/>
          <w:sz w:val="28"/>
          <w:szCs w:val="28"/>
        </w:rPr>
        <w:t>1,0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00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元</w:t>
      </w:r>
      <w:r w:rsidR="00AC61B4" w:rsidRPr="004025DA">
        <w:rPr>
          <w:rFonts w:ascii="Arial Unicode MS" w:eastAsia="Arial Unicode MS" w:hAnsi="Arial Unicode MS" w:cs="Arial Unicode MS" w:hint="eastAsia"/>
          <w:sz w:val="28"/>
          <w:szCs w:val="28"/>
        </w:rPr>
        <w:t>及以上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，专用设备</w:t>
      </w:r>
      <w:r w:rsidR="00AC61B4" w:rsidRPr="004025DA">
        <w:rPr>
          <w:rFonts w:ascii="Arial Unicode MS" w:eastAsia="Arial Unicode MS" w:hAnsi="Arial Unicode MS" w:cs="Arial Unicode MS" w:hint="eastAsia"/>
          <w:sz w:val="28"/>
          <w:szCs w:val="28"/>
        </w:rPr>
        <w:t>单价</w:t>
      </w:r>
      <w:r w:rsidR="00047374" w:rsidRPr="004025DA">
        <w:rPr>
          <w:rFonts w:ascii="Arial Unicode MS" w:eastAsia="Arial Unicode MS" w:hAnsi="Arial Unicode MS" w:cs="Arial Unicode MS" w:hint="eastAsia"/>
          <w:sz w:val="28"/>
          <w:szCs w:val="28"/>
        </w:rPr>
        <w:t>1,5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>00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元</w:t>
      </w:r>
      <w:r w:rsidR="00AC61B4" w:rsidRPr="004025DA">
        <w:rPr>
          <w:rFonts w:ascii="Arial Unicode MS" w:eastAsia="Arial Unicode MS" w:hAnsi="Arial Unicode MS" w:cs="Arial Unicode MS" w:hint="eastAsia"/>
          <w:sz w:val="28"/>
          <w:szCs w:val="28"/>
        </w:rPr>
        <w:t>及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以上，需到固定资产归口管理部门办理固定资产</w:t>
      </w:r>
      <w:r w:rsidR="00AC61B4" w:rsidRPr="004025DA">
        <w:rPr>
          <w:rFonts w:ascii="Arial Unicode MS" w:eastAsia="Arial Unicode MS" w:hAnsi="Arial Unicode MS" w:cs="Arial Unicode MS" w:hint="eastAsia"/>
          <w:sz w:val="28"/>
          <w:szCs w:val="28"/>
        </w:rPr>
        <w:t>登记入账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手续。</w:t>
      </w:r>
      <w:r w:rsidRPr="004025D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11F0F" w:rsidRPr="004025DA" w:rsidRDefault="00811F0F" w:rsidP="004025DA">
      <w:pPr>
        <w:ind w:firstLine="555"/>
        <w:rPr>
          <w:rFonts w:ascii="Arial Unicode MS" w:eastAsia="Arial Unicode MS" w:hAnsi="Arial Unicode MS" w:cs="Arial Unicode MS"/>
          <w:sz w:val="28"/>
          <w:szCs w:val="28"/>
        </w:rPr>
      </w:pP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（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十</w:t>
      </w:r>
      <w:r w:rsidR="006C35ED"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三</w:t>
      </w:r>
      <w:r w:rsidRPr="004025D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）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大宗</w:t>
      </w:r>
      <w:r w:rsidR="00047374" w:rsidRPr="004025DA">
        <w:rPr>
          <w:rFonts w:ascii="Arial Unicode MS" w:eastAsia="Arial Unicode MS" w:hAnsi="Arial Unicode MS" w:cs="Arial Unicode MS" w:hint="eastAsia"/>
          <w:sz w:val="28"/>
          <w:szCs w:val="28"/>
        </w:rPr>
        <w:t>物资</w:t>
      </w:r>
      <w:r w:rsidRPr="004025DA">
        <w:rPr>
          <w:rFonts w:ascii="Arial Unicode MS" w:eastAsia="Arial Unicode MS" w:hAnsi="Arial Unicode MS" w:cs="Arial Unicode MS" w:hint="eastAsia"/>
          <w:sz w:val="28"/>
          <w:szCs w:val="28"/>
        </w:rPr>
        <w:t>材料采购按学院有关规定执行。</w:t>
      </w:r>
    </w:p>
    <w:sectPr w:rsidR="00811F0F" w:rsidRPr="004025DA" w:rsidSect="0089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EF" w:rsidRDefault="00A33FEF" w:rsidP="007D3FA8">
      <w:r>
        <w:separator/>
      </w:r>
    </w:p>
  </w:endnote>
  <w:endnote w:type="continuationSeparator" w:id="1">
    <w:p w:rsidR="00A33FEF" w:rsidRDefault="00A33FEF" w:rsidP="007D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B" w:rsidRDefault="008C13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930"/>
      <w:docPartObj>
        <w:docPartGallery w:val="Page Numbers (Bottom of Page)"/>
        <w:docPartUnique/>
      </w:docPartObj>
    </w:sdtPr>
    <w:sdtContent>
      <w:p w:rsidR="008C131B" w:rsidRDefault="008C131B">
        <w:pPr>
          <w:pStyle w:val="a4"/>
        </w:pPr>
        <w:fldSimple w:instr=" PAGE   \* MERGEFORMAT ">
          <w:r w:rsidRPr="008C131B">
            <w:rPr>
              <w:noProof/>
              <w:lang w:val="zh-CN"/>
            </w:rPr>
            <w:t>1</w:t>
          </w:r>
        </w:fldSimple>
      </w:p>
    </w:sdtContent>
  </w:sdt>
  <w:p w:rsidR="008C131B" w:rsidRDefault="008C13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B" w:rsidRDefault="008C13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EF" w:rsidRDefault="00A33FEF" w:rsidP="007D3FA8">
      <w:r>
        <w:separator/>
      </w:r>
    </w:p>
  </w:footnote>
  <w:footnote w:type="continuationSeparator" w:id="1">
    <w:p w:rsidR="00A33FEF" w:rsidRDefault="00A33FEF" w:rsidP="007D3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B" w:rsidRDefault="008C13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B" w:rsidRDefault="008C13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B" w:rsidRDefault="008C13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F0F"/>
    <w:rsid w:val="00047374"/>
    <w:rsid w:val="000567E2"/>
    <w:rsid w:val="000747A8"/>
    <w:rsid w:val="004025DA"/>
    <w:rsid w:val="00532B3F"/>
    <w:rsid w:val="006C35ED"/>
    <w:rsid w:val="007D3FA8"/>
    <w:rsid w:val="007F6A28"/>
    <w:rsid w:val="00811F0F"/>
    <w:rsid w:val="00896444"/>
    <w:rsid w:val="008C131B"/>
    <w:rsid w:val="00902E71"/>
    <w:rsid w:val="00A33FEF"/>
    <w:rsid w:val="00A64CEB"/>
    <w:rsid w:val="00A83563"/>
    <w:rsid w:val="00AC61B4"/>
    <w:rsid w:val="00B133D9"/>
    <w:rsid w:val="00B630CE"/>
    <w:rsid w:val="00E45143"/>
    <w:rsid w:val="00E94FAF"/>
    <w:rsid w:val="00F4286F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F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3F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D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F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creator>sycm</dc:creator>
  <cp:lastModifiedBy>User</cp:lastModifiedBy>
  <cp:revision>5</cp:revision>
  <dcterms:created xsi:type="dcterms:W3CDTF">2014-11-28T02:26:00Z</dcterms:created>
  <dcterms:modified xsi:type="dcterms:W3CDTF">2015-07-17T07:19:00Z</dcterms:modified>
</cp:coreProperties>
</file>